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14246" w14:textId="77777777" w:rsidR="00276979" w:rsidRPr="00E672CD" w:rsidRDefault="00E672CD" w:rsidP="00F25B1C">
      <w:pPr>
        <w:jc w:val="center"/>
        <w:rPr>
          <w:b/>
        </w:rPr>
      </w:pPr>
      <w:r w:rsidRPr="00E672CD">
        <w:rPr>
          <w:b/>
        </w:rPr>
        <w:t>Calendrier de publication des indices Bio</w:t>
      </w:r>
    </w:p>
    <w:tbl>
      <w:tblPr>
        <w:tblStyle w:val="Tableausimple3"/>
        <w:tblW w:w="7230" w:type="dxa"/>
        <w:jc w:val="center"/>
        <w:tblLook w:val="04A0" w:firstRow="1" w:lastRow="0" w:firstColumn="1" w:lastColumn="0" w:noHBand="0" w:noVBand="1"/>
      </w:tblPr>
      <w:tblGrid>
        <w:gridCol w:w="4395"/>
        <w:gridCol w:w="2835"/>
      </w:tblGrid>
      <w:tr w:rsidR="00E672CD" w:rsidRPr="00E672CD" w14:paraId="1C326336" w14:textId="77777777" w:rsidTr="00DA3F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395" w:type="dxa"/>
            <w:noWrap/>
            <w:hideMark/>
          </w:tcPr>
          <w:p w14:paraId="7968596F" w14:textId="77777777" w:rsidR="00E672CD" w:rsidRPr="00E672CD" w:rsidRDefault="00E672CD" w:rsidP="00E672CD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672CD">
              <w:rPr>
                <w:rFonts w:ascii="Calibri" w:eastAsia="Times New Roman" w:hAnsi="Calibri" w:cs="Calibri"/>
                <w:color w:val="000000"/>
                <w:lang w:eastAsia="fr-FR"/>
              </w:rPr>
              <w:t>indice Bio</w:t>
            </w:r>
          </w:p>
        </w:tc>
        <w:tc>
          <w:tcPr>
            <w:tcW w:w="2835" w:type="dxa"/>
            <w:noWrap/>
            <w:hideMark/>
          </w:tcPr>
          <w:p w14:paraId="333BE7A5" w14:textId="77777777" w:rsidR="00E672CD" w:rsidRPr="00E672CD" w:rsidRDefault="00E672CD" w:rsidP="00E672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672CD">
              <w:rPr>
                <w:rFonts w:ascii="Calibri" w:eastAsia="Times New Roman" w:hAnsi="Calibri" w:cs="Calibri"/>
                <w:color w:val="000000"/>
                <w:lang w:eastAsia="fr-FR"/>
              </w:rPr>
              <w:t>Au plus tard</w:t>
            </w:r>
          </w:p>
        </w:tc>
      </w:tr>
      <w:tr w:rsidR="00E672CD" w:rsidRPr="00E672CD" w14:paraId="775AAAE3" w14:textId="77777777" w:rsidTr="00DA3F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5" w:type="dxa"/>
            <w:noWrap/>
            <w:hideMark/>
          </w:tcPr>
          <w:p w14:paraId="5414BFEB" w14:textId="77777777" w:rsidR="00E672CD" w:rsidRPr="00E672CD" w:rsidRDefault="00E672CD" w:rsidP="00E672CD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672CD">
              <w:rPr>
                <w:rFonts w:ascii="Calibri" w:eastAsia="Times New Roman" w:hAnsi="Calibri" w:cs="Calibri"/>
                <w:color w:val="000000"/>
                <w:lang w:eastAsia="fr-FR"/>
              </w:rPr>
              <w:t>T3 2022</w:t>
            </w:r>
          </w:p>
        </w:tc>
        <w:tc>
          <w:tcPr>
            <w:tcW w:w="2835" w:type="dxa"/>
            <w:noWrap/>
            <w:hideMark/>
          </w:tcPr>
          <w:p w14:paraId="3B138824" w14:textId="77777777" w:rsidR="00E672CD" w:rsidRPr="00E672CD" w:rsidRDefault="00F25B1C" w:rsidP="00E672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  <w:r w:rsidRPr="00F25B1C">
              <w:rPr>
                <w:rFonts w:ascii="Calibri" w:eastAsia="Times New Roman" w:hAnsi="Calibri" w:cs="Calibri"/>
                <w:color w:val="000000"/>
                <w:vertAlign w:val="superscript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semaine octobre 2022</w:t>
            </w:r>
          </w:p>
        </w:tc>
      </w:tr>
      <w:tr w:rsidR="00E672CD" w:rsidRPr="00E672CD" w14:paraId="43DA90E2" w14:textId="77777777" w:rsidTr="00DA3F28">
        <w:trPr>
          <w:trHeight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5" w:type="dxa"/>
            <w:noWrap/>
            <w:hideMark/>
          </w:tcPr>
          <w:p w14:paraId="6C5AB030" w14:textId="77777777" w:rsidR="00E672CD" w:rsidRPr="00E672CD" w:rsidRDefault="00E672CD" w:rsidP="00E672CD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672CD">
              <w:rPr>
                <w:rFonts w:ascii="Calibri" w:eastAsia="Times New Roman" w:hAnsi="Calibri" w:cs="Calibri"/>
                <w:color w:val="000000"/>
                <w:lang w:eastAsia="fr-FR"/>
              </w:rPr>
              <w:t>T4 2022</w:t>
            </w:r>
          </w:p>
        </w:tc>
        <w:tc>
          <w:tcPr>
            <w:tcW w:w="2835" w:type="dxa"/>
            <w:noWrap/>
            <w:hideMark/>
          </w:tcPr>
          <w:p w14:paraId="6E2606AA" w14:textId="77777777" w:rsidR="00E672CD" w:rsidRPr="00E672CD" w:rsidRDefault="00F25B1C" w:rsidP="00F25B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  <w:r w:rsidRPr="00F25B1C">
              <w:rPr>
                <w:rFonts w:ascii="Calibri" w:eastAsia="Times New Roman" w:hAnsi="Calibri" w:cs="Calibri"/>
                <w:color w:val="000000"/>
                <w:vertAlign w:val="superscript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semaine janvier 2023</w:t>
            </w:r>
          </w:p>
        </w:tc>
      </w:tr>
      <w:tr w:rsidR="00E672CD" w:rsidRPr="00E672CD" w14:paraId="6AE29ED7" w14:textId="77777777" w:rsidTr="00DA3F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5" w:type="dxa"/>
            <w:noWrap/>
            <w:hideMark/>
          </w:tcPr>
          <w:p w14:paraId="32F501F3" w14:textId="77777777" w:rsidR="00E672CD" w:rsidRPr="00E672CD" w:rsidRDefault="00E672CD" w:rsidP="00E672CD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672CD">
              <w:rPr>
                <w:rFonts w:ascii="Calibri" w:eastAsia="Times New Roman" w:hAnsi="Calibri" w:cs="Calibri"/>
                <w:color w:val="000000"/>
                <w:lang w:eastAsia="fr-FR"/>
              </w:rPr>
              <w:t>T1 2023</w:t>
            </w:r>
          </w:p>
        </w:tc>
        <w:tc>
          <w:tcPr>
            <w:tcW w:w="2835" w:type="dxa"/>
            <w:noWrap/>
            <w:hideMark/>
          </w:tcPr>
          <w:p w14:paraId="7C588491" w14:textId="77777777" w:rsidR="00E672CD" w:rsidRPr="00E672CD" w:rsidRDefault="00F25B1C" w:rsidP="00E672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  <w:r w:rsidRPr="00F25B1C">
              <w:rPr>
                <w:rFonts w:ascii="Calibri" w:eastAsia="Times New Roman" w:hAnsi="Calibri" w:cs="Calibri"/>
                <w:color w:val="000000"/>
                <w:vertAlign w:val="superscript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semaine avril 2023</w:t>
            </w:r>
          </w:p>
        </w:tc>
      </w:tr>
      <w:tr w:rsidR="00E672CD" w:rsidRPr="00E672CD" w14:paraId="612BAC5D" w14:textId="77777777" w:rsidTr="00DA3F28">
        <w:trPr>
          <w:trHeight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5" w:type="dxa"/>
            <w:noWrap/>
            <w:hideMark/>
          </w:tcPr>
          <w:p w14:paraId="12F49B2A" w14:textId="77777777" w:rsidR="00E672CD" w:rsidRPr="00E672CD" w:rsidRDefault="00E672CD" w:rsidP="00E672CD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672CD">
              <w:rPr>
                <w:rFonts w:ascii="Calibri" w:eastAsia="Times New Roman" w:hAnsi="Calibri" w:cs="Calibri"/>
                <w:color w:val="000000"/>
                <w:lang w:eastAsia="fr-FR"/>
              </w:rPr>
              <w:t>T2 2023</w:t>
            </w:r>
          </w:p>
        </w:tc>
        <w:tc>
          <w:tcPr>
            <w:tcW w:w="2835" w:type="dxa"/>
            <w:noWrap/>
            <w:hideMark/>
          </w:tcPr>
          <w:p w14:paraId="4CF153E1" w14:textId="77777777" w:rsidR="00E672CD" w:rsidRPr="00E672CD" w:rsidRDefault="00F25B1C" w:rsidP="00E672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  <w:r w:rsidRPr="00F25B1C">
              <w:rPr>
                <w:rFonts w:ascii="Calibri" w:eastAsia="Times New Roman" w:hAnsi="Calibri" w:cs="Calibri"/>
                <w:color w:val="000000"/>
                <w:vertAlign w:val="superscript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semaine juillet 2023</w:t>
            </w:r>
          </w:p>
        </w:tc>
      </w:tr>
      <w:tr w:rsidR="00E672CD" w:rsidRPr="00E672CD" w14:paraId="5CA06570" w14:textId="77777777" w:rsidTr="00DA3F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5" w:type="dxa"/>
            <w:noWrap/>
            <w:hideMark/>
          </w:tcPr>
          <w:p w14:paraId="63804C84" w14:textId="3504886D" w:rsidR="00DA3F28" w:rsidRPr="00DA3F28" w:rsidRDefault="00DA3F28" w:rsidP="00DA3F28">
            <w:pPr>
              <w:rPr>
                <w:rStyle w:val="Rfrenceple"/>
              </w:rPr>
            </w:pPr>
            <w:r>
              <w:rPr>
                <w:lang w:eastAsia="fr-FR"/>
              </w:rPr>
              <w:t xml:space="preserve">SEPTEMBRE </w:t>
            </w:r>
            <w:r w:rsidRPr="00DA3F28">
              <w:rPr>
                <w:b w:val="0"/>
                <w:bCs w:val="0"/>
                <w:caps w:val="0"/>
                <w:lang w:eastAsia="fr-FR"/>
              </w:rPr>
              <w:t>(juillet-août-septembre)</w:t>
            </w:r>
          </w:p>
        </w:tc>
        <w:tc>
          <w:tcPr>
            <w:tcW w:w="2835" w:type="dxa"/>
            <w:noWrap/>
            <w:hideMark/>
          </w:tcPr>
          <w:p w14:paraId="4C0450E6" w14:textId="77777777" w:rsidR="00E672CD" w:rsidRPr="00E672CD" w:rsidRDefault="00F25B1C" w:rsidP="00E672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  <w:r w:rsidRPr="00F25B1C">
              <w:rPr>
                <w:rFonts w:ascii="Calibri" w:eastAsia="Times New Roman" w:hAnsi="Calibri" w:cs="Calibri"/>
                <w:color w:val="000000"/>
                <w:vertAlign w:val="superscript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semaine octobre 2023</w:t>
            </w:r>
          </w:p>
        </w:tc>
      </w:tr>
      <w:tr w:rsidR="00DA3F28" w:rsidRPr="00E672CD" w14:paraId="7C973184" w14:textId="77777777" w:rsidTr="00DA3F28">
        <w:trPr>
          <w:trHeight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5" w:type="dxa"/>
            <w:noWrap/>
          </w:tcPr>
          <w:p w14:paraId="0CED6DC4" w14:textId="26018DBB" w:rsidR="00DA3F28" w:rsidRPr="00DA3F28" w:rsidRDefault="00DA3F28" w:rsidP="00E672CD">
            <w:pPr>
              <w:rPr>
                <w:rFonts w:ascii="Calibri" w:eastAsia="Times New Roman" w:hAnsi="Calibri" w:cs="Calibri"/>
                <w:b w:val="0"/>
                <w:bCs w:val="0"/>
                <w:caps w:val="0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OCTOBRE </w:t>
            </w:r>
            <w:r w:rsidRPr="00DA3F28">
              <w:rPr>
                <w:rFonts w:ascii="Calibri" w:eastAsia="Times New Roman" w:hAnsi="Calibri" w:cs="Calibri"/>
                <w:b w:val="0"/>
                <w:bCs w:val="0"/>
                <w:caps w:val="0"/>
                <w:color w:val="000000"/>
                <w:lang w:eastAsia="fr-FR"/>
              </w:rPr>
              <w:t>(août-septembre-octobre)</w:t>
            </w:r>
          </w:p>
        </w:tc>
        <w:tc>
          <w:tcPr>
            <w:tcW w:w="2835" w:type="dxa"/>
            <w:noWrap/>
          </w:tcPr>
          <w:p w14:paraId="0B98B652" w14:textId="017B5386" w:rsidR="00DA3F28" w:rsidRDefault="00DA3F28" w:rsidP="00E672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  <w:r w:rsidRPr="00F25B1C">
              <w:rPr>
                <w:rFonts w:ascii="Calibri" w:eastAsia="Times New Roman" w:hAnsi="Calibri" w:cs="Calibri"/>
                <w:color w:val="000000"/>
                <w:vertAlign w:val="superscript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semaine novembre 2023</w:t>
            </w:r>
          </w:p>
        </w:tc>
      </w:tr>
      <w:tr w:rsidR="00DA3F28" w:rsidRPr="00E672CD" w14:paraId="4BAEF2AD" w14:textId="77777777" w:rsidTr="00DA3F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5" w:type="dxa"/>
            <w:noWrap/>
          </w:tcPr>
          <w:p w14:paraId="6772FD9F" w14:textId="1B64F4B7" w:rsidR="00DA3F28" w:rsidRPr="0054718C" w:rsidRDefault="00DA3F28" w:rsidP="00E672CD">
            <w:pPr>
              <w:rPr>
                <w:rFonts w:ascii="Calibri" w:eastAsia="Times New Roman" w:hAnsi="Calibri" w:cs="Calibri"/>
                <w:color w:val="3B3838" w:themeColor="background2" w:themeShade="40"/>
                <w:lang w:eastAsia="fr-FR"/>
              </w:rPr>
            </w:pPr>
            <w:r w:rsidRPr="0054718C">
              <w:rPr>
                <w:rFonts w:ascii="Calibri" w:eastAsia="Times New Roman" w:hAnsi="Calibri" w:cs="Calibri"/>
                <w:color w:val="3B3838" w:themeColor="background2" w:themeShade="40"/>
                <w:lang w:eastAsia="fr-FR"/>
              </w:rPr>
              <w:t xml:space="preserve">Novembre </w:t>
            </w:r>
            <w:r w:rsidRPr="0054718C">
              <w:rPr>
                <w:rFonts w:ascii="Calibri" w:eastAsia="Times New Roman" w:hAnsi="Calibri" w:cs="Calibri"/>
                <w:b w:val="0"/>
                <w:bCs w:val="0"/>
                <w:caps w:val="0"/>
                <w:color w:val="3B3838" w:themeColor="background2" w:themeShade="40"/>
                <w:lang w:eastAsia="fr-FR"/>
              </w:rPr>
              <w:t>(septembre-octobre-novembre)</w:t>
            </w:r>
          </w:p>
        </w:tc>
        <w:tc>
          <w:tcPr>
            <w:tcW w:w="2835" w:type="dxa"/>
            <w:noWrap/>
          </w:tcPr>
          <w:p w14:paraId="4178A06B" w14:textId="5FEFCC92" w:rsidR="00DA3F28" w:rsidRPr="0054718C" w:rsidRDefault="0054718C" w:rsidP="005471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3B3838" w:themeColor="background2" w:themeShade="40"/>
                <w:lang w:eastAsia="fr-FR"/>
              </w:rPr>
            </w:pPr>
            <w:r w:rsidRPr="0054718C">
              <w:rPr>
                <w:rFonts w:ascii="Calibri" w:eastAsia="Times New Roman" w:hAnsi="Calibri" w:cs="Calibri"/>
                <w:color w:val="3B3838" w:themeColor="background2" w:themeShade="40"/>
                <w:lang w:eastAsia="fr-FR"/>
              </w:rPr>
              <w:t>1</w:t>
            </w:r>
            <w:r w:rsidR="00DA3F28" w:rsidRPr="0054718C">
              <w:rPr>
                <w:rFonts w:ascii="Calibri" w:eastAsia="Times New Roman" w:hAnsi="Calibri" w:cs="Calibri"/>
                <w:color w:val="3B3838" w:themeColor="background2" w:themeShade="40"/>
                <w:vertAlign w:val="superscript"/>
                <w:lang w:eastAsia="fr-FR"/>
              </w:rPr>
              <w:t>e</w:t>
            </w:r>
            <w:r w:rsidR="00DA3F28" w:rsidRPr="0054718C">
              <w:rPr>
                <w:rFonts w:ascii="Calibri" w:eastAsia="Times New Roman" w:hAnsi="Calibri" w:cs="Calibri"/>
                <w:color w:val="3B3838" w:themeColor="background2" w:themeShade="40"/>
                <w:lang w:eastAsia="fr-FR"/>
              </w:rPr>
              <w:t xml:space="preserve"> semaine </w:t>
            </w:r>
            <w:r w:rsidRPr="0054718C">
              <w:rPr>
                <w:rFonts w:ascii="Calibri" w:eastAsia="Times New Roman" w:hAnsi="Calibri" w:cs="Calibri"/>
                <w:color w:val="3B3838" w:themeColor="background2" w:themeShade="40"/>
                <w:lang w:eastAsia="fr-FR"/>
              </w:rPr>
              <w:t>janvier 2</w:t>
            </w:r>
            <w:bookmarkStart w:id="0" w:name="_GoBack"/>
            <w:bookmarkEnd w:id="0"/>
            <w:r w:rsidRPr="0054718C">
              <w:rPr>
                <w:rFonts w:ascii="Calibri" w:eastAsia="Times New Roman" w:hAnsi="Calibri" w:cs="Calibri"/>
                <w:color w:val="3B3838" w:themeColor="background2" w:themeShade="40"/>
                <w:lang w:eastAsia="fr-FR"/>
              </w:rPr>
              <w:t>024</w:t>
            </w:r>
          </w:p>
        </w:tc>
      </w:tr>
    </w:tbl>
    <w:p w14:paraId="10606A62" w14:textId="77777777" w:rsidR="00E672CD" w:rsidRDefault="00E672CD"/>
    <w:sectPr w:rsidR="00E672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A2329"/>
    <w:multiLevelType w:val="hybridMultilevel"/>
    <w:tmpl w:val="D1CE4622"/>
    <w:lvl w:ilvl="0" w:tplc="E2AC6624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B72F0"/>
    <w:multiLevelType w:val="hybridMultilevel"/>
    <w:tmpl w:val="2AFC714E"/>
    <w:lvl w:ilvl="0" w:tplc="971CB64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2CD"/>
    <w:rsid w:val="00276979"/>
    <w:rsid w:val="0054718C"/>
    <w:rsid w:val="00DA3F28"/>
    <w:rsid w:val="00E672CD"/>
    <w:rsid w:val="00F25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0E316"/>
  <w15:chartTrackingRefBased/>
  <w15:docId w15:val="{84742F39-6372-4F19-8D15-9E244F05A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3F2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672CD"/>
    <w:pPr>
      <w:ind w:left="720"/>
      <w:contextualSpacing/>
    </w:pPr>
  </w:style>
  <w:style w:type="table" w:styleId="Tableausimple3">
    <w:name w:val="Plain Table 3"/>
    <w:basedOn w:val="TableauNormal"/>
    <w:uiPriority w:val="43"/>
    <w:rsid w:val="00E672C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Rfrenceple">
    <w:name w:val="Subtle Reference"/>
    <w:basedOn w:val="Policepardfaut"/>
    <w:uiPriority w:val="31"/>
    <w:qFormat/>
    <w:rsid w:val="00DA3F28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5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58</Words>
  <Characters>322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Bouzidi</dc:creator>
  <cp:keywords/>
  <dc:description/>
  <cp:lastModifiedBy>Mohamed Bouzidi</cp:lastModifiedBy>
  <cp:revision>4</cp:revision>
  <dcterms:created xsi:type="dcterms:W3CDTF">2022-10-07T13:42:00Z</dcterms:created>
  <dcterms:modified xsi:type="dcterms:W3CDTF">2023-12-01T10:50:00Z</dcterms:modified>
</cp:coreProperties>
</file>